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481" w:rsidRPr="00423481" w:rsidRDefault="00423481" w:rsidP="00423481">
      <w:pPr>
        <w:spacing w:line="480" w:lineRule="auto"/>
        <w:jc w:val="center"/>
        <w:rPr>
          <w:rFonts w:ascii="Times New Roman" w:hAnsi="Times New Roman" w:cs="Times New Roman"/>
          <w:sz w:val="24"/>
          <w:szCs w:val="24"/>
        </w:rPr>
      </w:pPr>
    </w:p>
    <w:p w:rsidR="00423481" w:rsidRPr="00423481" w:rsidRDefault="00423481" w:rsidP="00423481">
      <w:pPr>
        <w:spacing w:line="480" w:lineRule="auto"/>
        <w:jc w:val="center"/>
        <w:rPr>
          <w:rFonts w:ascii="Times New Roman" w:hAnsi="Times New Roman" w:cs="Times New Roman"/>
          <w:sz w:val="24"/>
          <w:szCs w:val="24"/>
        </w:rPr>
      </w:pPr>
    </w:p>
    <w:p w:rsidR="00423481" w:rsidRPr="00423481" w:rsidRDefault="00423481" w:rsidP="00423481">
      <w:pPr>
        <w:spacing w:line="480" w:lineRule="auto"/>
        <w:jc w:val="center"/>
        <w:rPr>
          <w:rFonts w:ascii="Times New Roman" w:hAnsi="Times New Roman" w:cs="Times New Roman"/>
          <w:sz w:val="24"/>
          <w:szCs w:val="24"/>
        </w:rPr>
      </w:pPr>
    </w:p>
    <w:p w:rsidR="00423481" w:rsidRPr="00423481" w:rsidRDefault="00423481" w:rsidP="00423481">
      <w:pPr>
        <w:spacing w:line="480" w:lineRule="auto"/>
        <w:jc w:val="center"/>
        <w:rPr>
          <w:rFonts w:ascii="Times New Roman" w:hAnsi="Times New Roman" w:cs="Times New Roman"/>
          <w:sz w:val="24"/>
          <w:szCs w:val="24"/>
        </w:rPr>
      </w:pPr>
    </w:p>
    <w:p w:rsidR="00423481" w:rsidRPr="00423481" w:rsidRDefault="00423481" w:rsidP="00423481">
      <w:pPr>
        <w:spacing w:line="480" w:lineRule="auto"/>
        <w:jc w:val="center"/>
        <w:rPr>
          <w:rFonts w:ascii="Times New Roman" w:hAnsi="Times New Roman" w:cs="Times New Roman"/>
          <w:sz w:val="24"/>
          <w:szCs w:val="24"/>
        </w:rPr>
      </w:pPr>
    </w:p>
    <w:p w:rsidR="00423481" w:rsidRPr="00423481" w:rsidRDefault="00423481" w:rsidP="00423481">
      <w:pPr>
        <w:spacing w:line="480" w:lineRule="auto"/>
        <w:jc w:val="center"/>
        <w:rPr>
          <w:rFonts w:ascii="Times New Roman" w:hAnsi="Times New Roman" w:cs="Times New Roman"/>
          <w:sz w:val="24"/>
          <w:szCs w:val="24"/>
        </w:rPr>
      </w:pPr>
      <w:bookmarkStart w:id="0" w:name="_GoBack"/>
      <w:bookmarkEnd w:id="0"/>
    </w:p>
    <w:p w:rsidR="00423481" w:rsidRPr="00423481" w:rsidRDefault="00423481" w:rsidP="00423481">
      <w:pPr>
        <w:spacing w:line="480" w:lineRule="auto"/>
        <w:jc w:val="center"/>
        <w:rPr>
          <w:rFonts w:ascii="Times New Roman" w:hAnsi="Times New Roman" w:cs="Times New Roman"/>
          <w:sz w:val="24"/>
          <w:szCs w:val="24"/>
        </w:rPr>
      </w:pPr>
    </w:p>
    <w:p w:rsidR="00947EC9" w:rsidRPr="00423481" w:rsidRDefault="007338A6" w:rsidP="00423481">
      <w:pPr>
        <w:spacing w:line="480" w:lineRule="auto"/>
        <w:jc w:val="center"/>
        <w:rPr>
          <w:rFonts w:ascii="Times New Roman" w:hAnsi="Times New Roman" w:cs="Times New Roman"/>
          <w:sz w:val="24"/>
          <w:szCs w:val="24"/>
        </w:rPr>
      </w:pPr>
      <w:r w:rsidRPr="00423481">
        <w:rPr>
          <w:rFonts w:ascii="Times New Roman" w:hAnsi="Times New Roman" w:cs="Times New Roman"/>
          <w:sz w:val="24"/>
          <w:szCs w:val="24"/>
        </w:rPr>
        <w:t>Treatment for children who experience medical trauma</w:t>
      </w:r>
    </w:p>
    <w:p w:rsidR="00423481" w:rsidRPr="00423481" w:rsidRDefault="00423481" w:rsidP="00423481">
      <w:pPr>
        <w:spacing w:line="480" w:lineRule="auto"/>
        <w:jc w:val="center"/>
        <w:rPr>
          <w:rFonts w:ascii="Times New Roman" w:hAnsi="Times New Roman" w:cs="Times New Roman"/>
          <w:sz w:val="24"/>
          <w:szCs w:val="24"/>
        </w:rPr>
      </w:pPr>
      <w:r w:rsidRPr="00423481">
        <w:rPr>
          <w:rFonts w:ascii="Times New Roman" w:hAnsi="Times New Roman" w:cs="Times New Roman"/>
          <w:sz w:val="24"/>
          <w:szCs w:val="24"/>
        </w:rPr>
        <w:t>Name</w:t>
      </w:r>
    </w:p>
    <w:p w:rsidR="00423481" w:rsidRPr="00423481" w:rsidRDefault="00423481" w:rsidP="00423481">
      <w:pPr>
        <w:spacing w:line="480" w:lineRule="auto"/>
        <w:jc w:val="center"/>
        <w:rPr>
          <w:rFonts w:ascii="Times New Roman" w:hAnsi="Times New Roman" w:cs="Times New Roman"/>
          <w:sz w:val="24"/>
          <w:szCs w:val="24"/>
        </w:rPr>
      </w:pPr>
      <w:r w:rsidRPr="00423481">
        <w:rPr>
          <w:rFonts w:ascii="Times New Roman" w:hAnsi="Times New Roman" w:cs="Times New Roman"/>
          <w:sz w:val="24"/>
          <w:szCs w:val="24"/>
        </w:rPr>
        <w:t>Institution</w:t>
      </w:r>
    </w:p>
    <w:p w:rsidR="00423481" w:rsidRPr="00423481" w:rsidRDefault="00423481" w:rsidP="00423481">
      <w:pPr>
        <w:spacing w:line="480" w:lineRule="auto"/>
        <w:jc w:val="center"/>
        <w:rPr>
          <w:rFonts w:ascii="Times New Roman" w:hAnsi="Times New Roman" w:cs="Times New Roman"/>
          <w:sz w:val="24"/>
          <w:szCs w:val="24"/>
        </w:rPr>
      </w:pPr>
      <w:r w:rsidRPr="00423481">
        <w:rPr>
          <w:rFonts w:ascii="Times New Roman" w:hAnsi="Times New Roman" w:cs="Times New Roman"/>
          <w:sz w:val="24"/>
          <w:szCs w:val="24"/>
        </w:rPr>
        <w:t>Date</w:t>
      </w:r>
    </w:p>
    <w:p w:rsidR="00423481" w:rsidRDefault="00423481" w:rsidP="00423481">
      <w:pPr>
        <w:spacing w:line="480" w:lineRule="auto"/>
        <w:ind w:firstLine="720"/>
        <w:rPr>
          <w:rFonts w:ascii="Times New Roman" w:hAnsi="Times New Roman" w:cs="Times New Roman"/>
          <w:sz w:val="24"/>
          <w:szCs w:val="24"/>
        </w:rPr>
      </w:pPr>
    </w:p>
    <w:p w:rsidR="00423481" w:rsidRDefault="00423481" w:rsidP="00423481">
      <w:pPr>
        <w:spacing w:line="480" w:lineRule="auto"/>
        <w:ind w:firstLine="720"/>
        <w:rPr>
          <w:rFonts w:ascii="Times New Roman" w:hAnsi="Times New Roman" w:cs="Times New Roman"/>
          <w:sz w:val="24"/>
          <w:szCs w:val="24"/>
        </w:rPr>
      </w:pPr>
    </w:p>
    <w:p w:rsidR="00423481" w:rsidRDefault="00423481" w:rsidP="00423481">
      <w:pPr>
        <w:spacing w:line="480" w:lineRule="auto"/>
        <w:ind w:firstLine="720"/>
        <w:rPr>
          <w:rFonts w:ascii="Times New Roman" w:hAnsi="Times New Roman" w:cs="Times New Roman"/>
          <w:sz w:val="24"/>
          <w:szCs w:val="24"/>
        </w:rPr>
      </w:pPr>
    </w:p>
    <w:p w:rsidR="00423481" w:rsidRDefault="00423481" w:rsidP="00423481">
      <w:pPr>
        <w:spacing w:line="480" w:lineRule="auto"/>
        <w:ind w:firstLine="720"/>
        <w:rPr>
          <w:rFonts w:ascii="Times New Roman" w:hAnsi="Times New Roman" w:cs="Times New Roman"/>
          <w:sz w:val="24"/>
          <w:szCs w:val="24"/>
        </w:rPr>
      </w:pPr>
    </w:p>
    <w:p w:rsidR="00423481" w:rsidRDefault="00423481" w:rsidP="00423481">
      <w:pPr>
        <w:spacing w:line="480" w:lineRule="auto"/>
        <w:ind w:firstLine="720"/>
        <w:rPr>
          <w:rFonts w:ascii="Times New Roman" w:hAnsi="Times New Roman" w:cs="Times New Roman"/>
          <w:sz w:val="24"/>
          <w:szCs w:val="24"/>
        </w:rPr>
      </w:pPr>
    </w:p>
    <w:p w:rsidR="00423481" w:rsidRDefault="00423481" w:rsidP="00423481">
      <w:pPr>
        <w:spacing w:line="480" w:lineRule="auto"/>
        <w:ind w:firstLine="720"/>
        <w:rPr>
          <w:rFonts w:ascii="Times New Roman" w:hAnsi="Times New Roman" w:cs="Times New Roman"/>
          <w:sz w:val="24"/>
          <w:szCs w:val="24"/>
        </w:rPr>
      </w:pPr>
    </w:p>
    <w:p w:rsidR="00721D4A" w:rsidRPr="00423481" w:rsidRDefault="007338A6" w:rsidP="00423481">
      <w:pPr>
        <w:spacing w:line="480" w:lineRule="auto"/>
        <w:ind w:firstLine="720"/>
        <w:rPr>
          <w:rFonts w:ascii="Times New Roman" w:hAnsi="Times New Roman" w:cs="Times New Roman"/>
          <w:sz w:val="24"/>
          <w:szCs w:val="24"/>
        </w:rPr>
      </w:pPr>
      <w:r w:rsidRPr="00423481">
        <w:rPr>
          <w:rFonts w:ascii="Times New Roman" w:hAnsi="Times New Roman" w:cs="Times New Roman"/>
          <w:sz w:val="24"/>
          <w:szCs w:val="24"/>
        </w:rPr>
        <w:lastRenderedPageBreak/>
        <w:t>Trauma is a response to deeply distressing or disturbing thing or event which tends to overwhelm an individual. Medical Trauma in children, therefore, is a set of psychological and physiological responses of children to medication, illness and pain, injury or medication procedures</w:t>
      </w:r>
      <w:r w:rsidR="00423481" w:rsidRPr="00423481">
        <w:rPr>
          <w:rFonts w:ascii="Times New Roman" w:hAnsi="Times New Roman" w:cs="Times New Roman"/>
          <w:sz w:val="24"/>
          <w:szCs w:val="24"/>
        </w:rPr>
        <w:t xml:space="preserve"> (Cook et al., 2017)</w:t>
      </w:r>
      <w:r w:rsidRPr="00423481">
        <w:rPr>
          <w:rFonts w:ascii="Times New Roman" w:hAnsi="Times New Roman" w:cs="Times New Roman"/>
          <w:sz w:val="24"/>
          <w:szCs w:val="24"/>
        </w:rPr>
        <w:t xml:space="preserve">. There are several causes of medical trauma in children. One of the main causes of medical trauma in children is when they witness very disturbing medical conditions among family members or close relatives which at times might result to death. Traumatic events in the children then might result to heart attacks and </w:t>
      </w:r>
      <w:r w:rsidR="00721D4A" w:rsidRPr="00423481">
        <w:rPr>
          <w:rFonts w:ascii="Times New Roman" w:hAnsi="Times New Roman" w:cs="Times New Roman"/>
          <w:sz w:val="24"/>
          <w:szCs w:val="24"/>
        </w:rPr>
        <w:t xml:space="preserve">the children lose their sense of security severely that they feel helpless and vulnerable. Thus, this text examines the various ways in which medical trauma in children can be treated. </w:t>
      </w:r>
    </w:p>
    <w:p w:rsidR="00721D4A" w:rsidRPr="00423481" w:rsidRDefault="00721D4A" w:rsidP="00423481">
      <w:pPr>
        <w:spacing w:line="480" w:lineRule="auto"/>
        <w:ind w:firstLine="720"/>
        <w:rPr>
          <w:rFonts w:ascii="Times New Roman" w:hAnsi="Times New Roman" w:cs="Times New Roman"/>
          <w:sz w:val="24"/>
          <w:szCs w:val="24"/>
        </w:rPr>
      </w:pPr>
      <w:r w:rsidRPr="00423481">
        <w:rPr>
          <w:rFonts w:ascii="Times New Roman" w:hAnsi="Times New Roman" w:cs="Times New Roman"/>
          <w:sz w:val="24"/>
          <w:szCs w:val="24"/>
        </w:rPr>
        <w:t>Since medical trauma in children is caused by too much information, one of the ways to reduce such incidences is to regulate their exposure. Thus, children who have been experiencing medical traumas have been found to be too much disturbing and distressing</w:t>
      </w:r>
      <w:r w:rsidR="00423481" w:rsidRPr="00423481">
        <w:rPr>
          <w:rFonts w:ascii="Times New Roman" w:hAnsi="Times New Roman" w:cs="Times New Roman"/>
          <w:sz w:val="24"/>
          <w:szCs w:val="24"/>
        </w:rPr>
        <w:t xml:space="preserve"> (</w:t>
      </w:r>
      <w:proofErr w:type="spellStart"/>
      <w:r w:rsidR="00423481" w:rsidRPr="00423481">
        <w:rPr>
          <w:rFonts w:ascii="Times New Roman" w:hAnsi="Times New Roman" w:cs="Times New Roman"/>
          <w:sz w:val="24"/>
          <w:szCs w:val="24"/>
        </w:rPr>
        <w:t>Locatelli</w:t>
      </w:r>
      <w:proofErr w:type="spellEnd"/>
      <w:r w:rsidR="00423481" w:rsidRPr="00423481">
        <w:rPr>
          <w:rFonts w:ascii="Times New Roman" w:hAnsi="Times New Roman" w:cs="Times New Roman"/>
          <w:sz w:val="24"/>
          <w:szCs w:val="24"/>
        </w:rPr>
        <w:t>, 2020)</w:t>
      </w:r>
      <w:r w:rsidRPr="00423481">
        <w:rPr>
          <w:rFonts w:ascii="Times New Roman" w:hAnsi="Times New Roman" w:cs="Times New Roman"/>
          <w:sz w:val="24"/>
          <w:szCs w:val="24"/>
        </w:rPr>
        <w:t xml:space="preserve">. Hence, too much TV and social media exposure limitations before children go to bed </w:t>
      </w:r>
      <w:proofErr w:type="gramStart"/>
      <w:r w:rsidRPr="00423481">
        <w:rPr>
          <w:rFonts w:ascii="Times New Roman" w:hAnsi="Times New Roman" w:cs="Times New Roman"/>
          <w:sz w:val="24"/>
          <w:szCs w:val="24"/>
        </w:rPr>
        <w:t>is</w:t>
      </w:r>
      <w:proofErr w:type="gramEnd"/>
      <w:r w:rsidRPr="00423481">
        <w:rPr>
          <w:rFonts w:ascii="Times New Roman" w:hAnsi="Times New Roman" w:cs="Times New Roman"/>
          <w:sz w:val="24"/>
          <w:szCs w:val="24"/>
        </w:rPr>
        <w:t xml:space="preserve"> one of the ways in which the children can be helped from the trauma. Additionally, the other way in which children can be helped is by avoiding exposure to graphic images and videos which disturb them. </w:t>
      </w:r>
    </w:p>
    <w:p w:rsidR="00721D4A" w:rsidRPr="00423481" w:rsidRDefault="00721D4A" w:rsidP="00423481">
      <w:pPr>
        <w:spacing w:line="480" w:lineRule="auto"/>
        <w:ind w:firstLine="720"/>
        <w:rPr>
          <w:rFonts w:ascii="Times New Roman" w:hAnsi="Times New Roman" w:cs="Times New Roman"/>
          <w:sz w:val="24"/>
          <w:szCs w:val="24"/>
        </w:rPr>
      </w:pPr>
      <w:r w:rsidRPr="00423481">
        <w:rPr>
          <w:rFonts w:ascii="Times New Roman" w:hAnsi="Times New Roman" w:cs="Times New Roman"/>
          <w:sz w:val="24"/>
          <w:szCs w:val="24"/>
        </w:rPr>
        <w:t>The other ways in which treatment of medical trauma can be extended to children is by engaging them since they cannot be forced to recover from traumatic events</w:t>
      </w:r>
      <w:r w:rsidR="00423481" w:rsidRPr="00423481">
        <w:rPr>
          <w:rFonts w:ascii="Times New Roman" w:hAnsi="Times New Roman" w:cs="Times New Roman"/>
          <w:sz w:val="24"/>
          <w:szCs w:val="24"/>
        </w:rPr>
        <w:t xml:space="preserve"> (Saxe et al., 2017)</w:t>
      </w:r>
      <w:r w:rsidRPr="00423481">
        <w:rPr>
          <w:rFonts w:ascii="Times New Roman" w:hAnsi="Times New Roman" w:cs="Times New Roman"/>
          <w:sz w:val="24"/>
          <w:szCs w:val="24"/>
        </w:rPr>
        <w:t>. Therefore, spending quality time with the children and having a face to face talk to them</w:t>
      </w:r>
      <w:r w:rsidR="00E970E9" w:rsidRPr="00423481">
        <w:rPr>
          <w:rFonts w:ascii="Times New Roman" w:hAnsi="Times New Roman" w:cs="Times New Roman"/>
          <w:sz w:val="24"/>
          <w:szCs w:val="24"/>
        </w:rPr>
        <w:t xml:space="preserve"> will help them a great deal with what disturbs them. On the other hand, children parents and caregivers are encouraged to create a friendly environment at home so that the children have the required confidence to share that which is distressing them. Therefore, the children should be encouraged to ask questions about what</w:t>
      </w:r>
      <w:r w:rsidR="00423481" w:rsidRPr="00423481">
        <w:rPr>
          <w:rFonts w:ascii="Times New Roman" w:hAnsi="Times New Roman" w:cs="Times New Roman"/>
          <w:sz w:val="24"/>
          <w:szCs w:val="24"/>
        </w:rPr>
        <w:t xml:space="preserve"> they see in the social media. Cook et al. (2017) say in </w:t>
      </w:r>
      <w:r w:rsidR="00423481" w:rsidRPr="00423481">
        <w:rPr>
          <w:rFonts w:ascii="Times New Roman" w:hAnsi="Times New Roman" w:cs="Times New Roman"/>
          <w:sz w:val="24"/>
          <w:szCs w:val="24"/>
        </w:rPr>
        <w:lastRenderedPageBreak/>
        <w:t>the engagement part</w:t>
      </w:r>
      <w:r w:rsidR="00E970E9" w:rsidRPr="00423481">
        <w:rPr>
          <w:rFonts w:ascii="Times New Roman" w:hAnsi="Times New Roman" w:cs="Times New Roman"/>
          <w:sz w:val="24"/>
          <w:szCs w:val="24"/>
        </w:rPr>
        <w:t xml:space="preserve">, parents and caregivers since they are the ones bearing the greatest responsibility </w:t>
      </w:r>
      <w:r w:rsidR="00AB53E8" w:rsidRPr="00423481">
        <w:rPr>
          <w:rFonts w:ascii="Times New Roman" w:hAnsi="Times New Roman" w:cs="Times New Roman"/>
          <w:sz w:val="24"/>
          <w:szCs w:val="24"/>
        </w:rPr>
        <w:t xml:space="preserve">in the treatment, they are encouraged to acknowledge their children’s concerns as well as validate them. Honesty in parents as well as reassuring of the children is also considered one of the biggest steps in helping children suffering from medical trauma recover. </w:t>
      </w:r>
    </w:p>
    <w:p w:rsidR="00AB53E8" w:rsidRPr="00423481" w:rsidRDefault="00AB53E8" w:rsidP="00423481">
      <w:pPr>
        <w:spacing w:line="480" w:lineRule="auto"/>
        <w:ind w:firstLine="720"/>
        <w:rPr>
          <w:rFonts w:ascii="Times New Roman" w:hAnsi="Times New Roman" w:cs="Times New Roman"/>
          <w:sz w:val="24"/>
          <w:szCs w:val="24"/>
        </w:rPr>
      </w:pPr>
      <w:r w:rsidRPr="00423481">
        <w:rPr>
          <w:rFonts w:ascii="Times New Roman" w:hAnsi="Times New Roman" w:cs="Times New Roman"/>
          <w:sz w:val="24"/>
          <w:szCs w:val="24"/>
        </w:rPr>
        <w:t>In the treatment of medical trauma, the parents and even the physicians are encouraged to ensure that the children are healthy and fit. Thus, thus, children should be encouraged to practice physical exercises. On that note, children should be encouraged to engage with their peers outside or the family can schedule outings where the children can go out and play. On the other hand, parents and caregivers are encouraged to feed their children and adolescents healthy diets so that they can withstand such distressing moments</w:t>
      </w:r>
      <w:r w:rsidR="00423481" w:rsidRPr="00423481">
        <w:rPr>
          <w:rFonts w:ascii="Times New Roman" w:hAnsi="Times New Roman" w:cs="Times New Roman"/>
          <w:sz w:val="24"/>
          <w:szCs w:val="24"/>
        </w:rPr>
        <w:t xml:space="preserve"> (Van der </w:t>
      </w:r>
      <w:proofErr w:type="spellStart"/>
      <w:r w:rsidR="00423481" w:rsidRPr="00423481">
        <w:rPr>
          <w:rFonts w:ascii="Times New Roman" w:hAnsi="Times New Roman" w:cs="Times New Roman"/>
          <w:sz w:val="24"/>
          <w:szCs w:val="24"/>
        </w:rPr>
        <w:t>Kolk</w:t>
      </w:r>
      <w:proofErr w:type="spellEnd"/>
      <w:r w:rsidR="00423481" w:rsidRPr="00423481">
        <w:rPr>
          <w:rFonts w:ascii="Times New Roman" w:hAnsi="Times New Roman" w:cs="Times New Roman"/>
          <w:sz w:val="24"/>
          <w:szCs w:val="24"/>
        </w:rPr>
        <w:t>, 2017)</w:t>
      </w:r>
      <w:r w:rsidRPr="00423481">
        <w:rPr>
          <w:rFonts w:ascii="Times New Roman" w:hAnsi="Times New Roman" w:cs="Times New Roman"/>
          <w:sz w:val="24"/>
          <w:szCs w:val="24"/>
        </w:rPr>
        <w:t xml:space="preserve">. Fried foods, deserts and other sugary foods should be limited as they might cause obesity in the already traumatized children which will further complicate their health issues. Parents and caregivers are to be cooking at home and make mealtimes fun and enjoyable so that the children can get the impetus to eat their food. </w:t>
      </w:r>
    </w:p>
    <w:p w:rsidR="00AB53E8" w:rsidRPr="00423481" w:rsidRDefault="00AB53E8" w:rsidP="00423481">
      <w:pPr>
        <w:spacing w:line="480" w:lineRule="auto"/>
        <w:ind w:firstLine="720"/>
        <w:rPr>
          <w:rFonts w:ascii="Times New Roman" w:hAnsi="Times New Roman" w:cs="Times New Roman"/>
          <w:sz w:val="24"/>
          <w:szCs w:val="24"/>
        </w:rPr>
      </w:pPr>
      <w:r w:rsidRPr="00423481">
        <w:rPr>
          <w:rFonts w:ascii="Times New Roman" w:hAnsi="Times New Roman" w:cs="Times New Roman"/>
          <w:sz w:val="24"/>
          <w:szCs w:val="24"/>
        </w:rPr>
        <w:t>Basically, the treatment to medical traumas in children is supposed to focus on their mental makeup. It should therefore focus more creating an enabling environment at home where the parents and any</w:t>
      </w:r>
      <w:r w:rsidR="00423481" w:rsidRPr="00423481">
        <w:rPr>
          <w:rFonts w:ascii="Times New Roman" w:hAnsi="Times New Roman" w:cs="Times New Roman"/>
          <w:sz w:val="24"/>
          <w:szCs w:val="24"/>
        </w:rPr>
        <w:t xml:space="preserve"> o</w:t>
      </w:r>
      <w:r w:rsidRPr="00423481">
        <w:rPr>
          <w:rFonts w:ascii="Times New Roman" w:hAnsi="Times New Roman" w:cs="Times New Roman"/>
          <w:sz w:val="24"/>
          <w:szCs w:val="24"/>
        </w:rPr>
        <w:t xml:space="preserve">ther caregiver is friendly and ready to share and understand a children’s struggles. </w:t>
      </w:r>
      <w:r w:rsidR="00423481" w:rsidRPr="00423481">
        <w:rPr>
          <w:rFonts w:ascii="Times New Roman" w:hAnsi="Times New Roman" w:cs="Times New Roman"/>
          <w:sz w:val="24"/>
          <w:szCs w:val="24"/>
        </w:rPr>
        <w:t xml:space="preserve">The meals as well should be dispensed in pleasing manners if at all parents want children to obey them and become healthy to withstand medical trauma. </w:t>
      </w:r>
    </w:p>
    <w:p w:rsidR="00423481" w:rsidRDefault="00423481" w:rsidP="00423481">
      <w:pPr>
        <w:spacing w:line="480" w:lineRule="auto"/>
        <w:rPr>
          <w:rFonts w:ascii="Times New Roman" w:hAnsi="Times New Roman" w:cs="Times New Roman"/>
          <w:sz w:val="24"/>
          <w:szCs w:val="24"/>
        </w:rPr>
      </w:pPr>
    </w:p>
    <w:p w:rsidR="00423481" w:rsidRDefault="00423481" w:rsidP="00423481">
      <w:pPr>
        <w:spacing w:line="480" w:lineRule="auto"/>
        <w:rPr>
          <w:rFonts w:ascii="Times New Roman" w:hAnsi="Times New Roman" w:cs="Times New Roman"/>
          <w:sz w:val="24"/>
          <w:szCs w:val="24"/>
        </w:rPr>
      </w:pPr>
    </w:p>
    <w:p w:rsidR="00423481" w:rsidRDefault="00423481" w:rsidP="00423481">
      <w:pPr>
        <w:spacing w:line="480" w:lineRule="auto"/>
        <w:rPr>
          <w:rFonts w:ascii="Times New Roman" w:hAnsi="Times New Roman" w:cs="Times New Roman"/>
          <w:sz w:val="24"/>
          <w:szCs w:val="24"/>
        </w:rPr>
      </w:pPr>
    </w:p>
    <w:p w:rsidR="00423481" w:rsidRPr="00423481" w:rsidRDefault="00423481" w:rsidP="00423481">
      <w:pPr>
        <w:spacing w:line="480" w:lineRule="auto"/>
        <w:rPr>
          <w:rFonts w:ascii="Times New Roman" w:hAnsi="Times New Roman" w:cs="Times New Roman"/>
          <w:sz w:val="24"/>
          <w:szCs w:val="24"/>
        </w:rPr>
      </w:pPr>
      <w:r w:rsidRPr="00423481">
        <w:rPr>
          <w:rFonts w:ascii="Times New Roman" w:hAnsi="Times New Roman" w:cs="Times New Roman"/>
          <w:sz w:val="24"/>
          <w:szCs w:val="24"/>
        </w:rPr>
        <w:lastRenderedPageBreak/>
        <w:t xml:space="preserve">References </w:t>
      </w:r>
    </w:p>
    <w:p w:rsidR="00423481" w:rsidRPr="00423481" w:rsidRDefault="00423481" w:rsidP="00423481">
      <w:pPr>
        <w:spacing w:line="480" w:lineRule="auto"/>
        <w:ind w:left="720" w:hanging="720"/>
        <w:rPr>
          <w:rFonts w:ascii="Times New Roman" w:hAnsi="Times New Roman" w:cs="Times New Roman"/>
          <w:sz w:val="24"/>
          <w:szCs w:val="24"/>
        </w:rPr>
      </w:pPr>
      <w:r w:rsidRPr="00423481">
        <w:rPr>
          <w:rFonts w:ascii="Times New Roman" w:hAnsi="Times New Roman" w:cs="Times New Roman"/>
          <w:sz w:val="24"/>
          <w:szCs w:val="24"/>
        </w:rPr>
        <w:t xml:space="preserve">Cook, A., Spinazzola, J., Ford, J., </w:t>
      </w:r>
      <w:proofErr w:type="spellStart"/>
      <w:r w:rsidRPr="00423481">
        <w:rPr>
          <w:rFonts w:ascii="Times New Roman" w:hAnsi="Times New Roman" w:cs="Times New Roman"/>
          <w:sz w:val="24"/>
          <w:szCs w:val="24"/>
        </w:rPr>
        <w:t>Lanktree</w:t>
      </w:r>
      <w:proofErr w:type="spellEnd"/>
      <w:r w:rsidRPr="00423481">
        <w:rPr>
          <w:rFonts w:ascii="Times New Roman" w:hAnsi="Times New Roman" w:cs="Times New Roman"/>
          <w:sz w:val="24"/>
          <w:szCs w:val="24"/>
        </w:rPr>
        <w:t xml:space="preserve">, C., </w:t>
      </w:r>
      <w:proofErr w:type="spellStart"/>
      <w:r w:rsidRPr="00423481">
        <w:rPr>
          <w:rFonts w:ascii="Times New Roman" w:hAnsi="Times New Roman" w:cs="Times New Roman"/>
          <w:sz w:val="24"/>
          <w:szCs w:val="24"/>
        </w:rPr>
        <w:t>Blaustein</w:t>
      </w:r>
      <w:proofErr w:type="spellEnd"/>
      <w:r w:rsidRPr="00423481">
        <w:rPr>
          <w:rFonts w:ascii="Times New Roman" w:hAnsi="Times New Roman" w:cs="Times New Roman"/>
          <w:sz w:val="24"/>
          <w:szCs w:val="24"/>
        </w:rPr>
        <w:t xml:space="preserve">, M., </w:t>
      </w:r>
      <w:proofErr w:type="spellStart"/>
      <w:r w:rsidRPr="00423481">
        <w:rPr>
          <w:rFonts w:ascii="Times New Roman" w:hAnsi="Times New Roman" w:cs="Times New Roman"/>
          <w:sz w:val="24"/>
          <w:szCs w:val="24"/>
        </w:rPr>
        <w:t>Cloitre</w:t>
      </w:r>
      <w:proofErr w:type="spellEnd"/>
      <w:r w:rsidRPr="00423481">
        <w:rPr>
          <w:rFonts w:ascii="Times New Roman" w:hAnsi="Times New Roman" w:cs="Times New Roman"/>
          <w:sz w:val="24"/>
          <w:szCs w:val="24"/>
        </w:rPr>
        <w:t>, M</w:t>
      </w:r>
      <w:proofErr w:type="gramStart"/>
      <w:r w:rsidRPr="00423481">
        <w:rPr>
          <w:rFonts w:ascii="Times New Roman" w:hAnsi="Times New Roman" w:cs="Times New Roman"/>
          <w:sz w:val="24"/>
          <w:szCs w:val="24"/>
        </w:rPr>
        <w:t>., ...</w:t>
      </w:r>
      <w:proofErr w:type="gramEnd"/>
      <w:r w:rsidRPr="00423481">
        <w:rPr>
          <w:rFonts w:ascii="Times New Roman" w:hAnsi="Times New Roman" w:cs="Times New Roman"/>
          <w:sz w:val="24"/>
          <w:szCs w:val="24"/>
        </w:rPr>
        <w:t xml:space="preserve"> &amp; </w:t>
      </w:r>
      <w:proofErr w:type="spellStart"/>
      <w:r w:rsidRPr="00423481">
        <w:rPr>
          <w:rFonts w:ascii="Times New Roman" w:hAnsi="Times New Roman" w:cs="Times New Roman"/>
          <w:sz w:val="24"/>
          <w:szCs w:val="24"/>
        </w:rPr>
        <w:t>Mallah</w:t>
      </w:r>
      <w:proofErr w:type="spellEnd"/>
      <w:r w:rsidRPr="00423481">
        <w:rPr>
          <w:rFonts w:ascii="Times New Roman" w:hAnsi="Times New Roman" w:cs="Times New Roman"/>
          <w:sz w:val="24"/>
          <w:szCs w:val="24"/>
        </w:rPr>
        <w:t xml:space="preserve">, K. (2017). </w:t>
      </w:r>
      <w:proofErr w:type="gramStart"/>
      <w:r w:rsidRPr="00423481">
        <w:rPr>
          <w:rFonts w:ascii="Times New Roman" w:hAnsi="Times New Roman" w:cs="Times New Roman"/>
          <w:sz w:val="24"/>
          <w:szCs w:val="24"/>
        </w:rPr>
        <w:t>Complex trauma in children and adolescents.</w:t>
      </w:r>
      <w:proofErr w:type="gramEnd"/>
      <w:r w:rsidRPr="00423481">
        <w:rPr>
          <w:rFonts w:ascii="Times New Roman" w:hAnsi="Times New Roman" w:cs="Times New Roman"/>
          <w:sz w:val="24"/>
          <w:szCs w:val="24"/>
        </w:rPr>
        <w:t> </w:t>
      </w:r>
      <w:proofErr w:type="gramStart"/>
      <w:r w:rsidRPr="00423481">
        <w:rPr>
          <w:rFonts w:ascii="Times New Roman" w:hAnsi="Times New Roman" w:cs="Times New Roman"/>
          <w:i/>
          <w:iCs/>
          <w:sz w:val="24"/>
          <w:szCs w:val="24"/>
        </w:rPr>
        <w:t>Psychiatric annals</w:t>
      </w:r>
      <w:r w:rsidRPr="00423481">
        <w:rPr>
          <w:rFonts w:ascii="Times New Roman" w:hAnsi="Times New Roman" w:cs="Times New Roman"/>
          <w:sz w:val="24"/>
          <w:szCs w:val="24"/>
        </w:rPr>
        <w:t>, </w:t>
      </w:r>
      <w:r w:rsidRPr="00423481">
        <w:rPr>
          <w:rFonts w:ascii="Times New Roman" w:hAnsi="Times New Roman" w:cs="Times New Roman"/>
          <w:i/>
          <w:iCs/>
          <w:sz w:val="24"/>
          <w:szCs w:val="24"/>
        </w:rPr>
        <w:t>35</w:t>
      </w:r>
      <w:r w:rsidRPr="00423481">
        <w:rPr>
          <w:rFonts w:ascii="Times New Roman" w:hAnsi="Times New Roman" w:cs="Times New Roman"/>
          <w:sz w:val="24"/>
          <w:szCs w:val="24"/>
        </w:rPr>
        <w:t>(5), 390-398.</w:t>
      </w:r>
      <w:proofErr w:type="gramEnd"/>
    </w:p>
    <w:p w:rsidR="00423481" w:rsidRPr="00423481" w:rsidRDefault="00423481" w:rsidP="00423481">
      <w:pPr>
        <w:spacing w:line="480" w:lineRule="auto"/>
        <w:ind w:left="720" w:hanging="720"/>
        <w:rPr>
          <w:rFonts w:ascii="Times New Roman" w:hAnsi="Times New Roman" w:cs="Times New Roman"/>
          <w:sz w:val="24"/>
          <w:szCs w:val="24"/>
        </w:rPr>
      </w:pPr>
      <w:proofErr w:type="spellStart"/>
      <w:r w:rsidRPr="00423481">
        <w:rPr>
          <w:rFonts w:ascii="Times New Roman" w:hAnsi="Times New Roman" w:cs="Times New Roman"/>
          <w:sz w:val="24"/>
          <w:szCs w:val="24"/>
        </w:rPr>
        <w:t>Locatelli</w:t>
      </w:r>
      <w:proofErr w:type="spellEnd"/>
      <w:r w:rsidRPr="00423481">
        <w:rPr>
          <w:rFonts w:ascii="Times New Roman" w:hAnsi="Times New Roman" w:cs="Times New Roman"/>
          <w:sz w:val="24"/>
          <w:szCs w:val="24"/>
        </w:rPr>
        <w:t>, M. G. (2020). Play therapy treatment of pediatric medical trauma: A retrospective case study of a preschool child. </w:t>
      </w:r>
      <w:proofErr w:type="gramStart"/>
      <w:r w:rsidRPr="00423481">
        <w:rPr>
          <w:rFonts w:ascii="Times New Roman" w:hAnsi="Times New Roman" w:cs="Times New Roman"/>
          <w:i/>
          <w:iCs/>
          <w:sz w:val="24"/>
          <w:szCs w:val="24"/>
        </w:rPr>
        <w:t>International Journal of Play Therapy</w:t>
      </w:r>
      <w:r w:rsidRPr="00423481">
        <w:rPr>
          <w:rFonts w:ascii="Times New Roman" w:hAnsi="Times New Roman" w:cs="Times New Roman"/>
          <w:sz w:val="24"/>
          <w:szCs w:val="24"/>
        </w:rPr>
        <w:t>, </w:t>
      </w:r>
      <w:r w:rsidRPr="00423481">
        <w:rPr>
          <w:rFonts w:ascii="Times New Roman" w:hAnsi="Times New Roman" w:cs="Times New Roman"/>
          <w:i/>
          <w:iCs/>
          <w:sz w:val="24"/>
          <w:szCs w:val="24"/>
        </w:rPr>
        <w:t>29</w:t>
      </w:r>
      <w:r w:rsidRPr="00423481">
        <w:rPr>
          <w:rFonts w:ascii="Times New Roman" w:hAnsi="Times New Roman" w:cs="Times New Roman"/>
          <w:sz w:val="24"/>
          <w:szCs w:val="24"/>
        </w:rPr>
        <w:t>(1), 33.</w:t>
      </w:r>
      <w:proofErr w:type="gramEnd"/>
    </w:p>
    <w:p w:rsidR="00423481" w:rsidRPr="00423481" w:rsidRDefault="00423481" w:rsidP="00423481">
      <w:pPr>
        <w:spacing w:line="480" w:lineRule="auto"/>
        <w:ind w:left="720" w:hanging="720"/>
        <w:rPr>
          <w:rFonts w:ascii="Times New Roman" w:hAnsi="Times New Roman" w:cs="Times New Roman"/>
          <w:sz w:val="24"/>
          <w:szCs w:val="24"/>
        </w:rPr>
      </w:pPr>
      <w:r w:rsidRPr="00423481">
        <w:rPr>
          <w:rFonts w:ascii="Times New Roman" w:hAnsi="Times New Roman" w:cs="Times New Roman"/>
          <w:sz w:val="24"/>
          <w:szCs w:val="24"/>
        </w:rPr>
        <w:t xml:space="preserve">Saxe, G. N., Ellis, B. H., </w:t>
      </w:r>
      <w:proofErr w:type="spellStart"/>
      <w:r w:rsidRPr="00423481">
        <w:rPr>
          <w:rFonts w:ascii="Times New Roman" w:hAnsi="Times New Roman" w:cs="Times New Roman"/>
          <w:sz w:val="24"/>
          <w:szCs w:val="24"/>
        </w:rPr>
        <w:t>Fogler</w:t>
      </w:r>
      <w:proofErr w:type="spellEnd"/>
      <w:r w:rsidRPr="00423481">
        <w:rPr>
          <w:rFonts w:ascii="Times New Roman" w:hAnsi="Times New Roman" w:cs="Times New Roman"/>
          <w:sz w:val="24"/>
          <w:szCs w:val="24"/>
        </w:rPr>
        <w:t xml:space="preserve">, J., Hansen, S., &amp; </w:t>
      </w:r>
      <w:proofErr w:type="spellStart"/>
      <w:r w:rsidRPr="00423481">
        <w:rPr>
          <w:rFonts w:ascii="Times New Roman" w:hAnsi="Times New Roman" w:cs="Times New Roman"/>
          <w:sz w:val="24"/>
          <w:szCs w:val="24"/>
        </w:rPr>
        <w:t>Sorkin</w:t>
      </w:r>
      <w:proofErr w:type="spellEnd"/>
      <w:r w:rsidRPr="00423481">
        <w:rPr>
          <w:rFonts w:ascii="Times New Roman" w:hAnsi="Times New Roman" w:cs="Times New Roman"/>
          <w:sz w:val="24"/>
          <w:szCs w:val="24"/>
        </w:rPr>
        <w:t>, B. (2017). Comprehensive Care for Traumatized Children: An open trial examines treatment using trauma systems therapy. </w:t>
      </w:r>
      <w:r w:rsidRPr="00423481">
        <w:rPr>
          <w:rFonts w:ascii="Times New Roman" w:hAnsi="Times New Roman" w:cs="Times New Roman"/>
          <w:i/>
          <w:iCs/>
          <w:sz w:val="24"/>
          <w:szCs w:val="24"/>
        </w:rPr>
        <w:t>Psychiatric Annals</w:t>
      </w:r>
      <w:r w:rsidRPr="00423481">
        <w:rPr>
          <w:rFonts w:ascii="Times New Roman" w:hAnsi="Times New Roman" w:cs="Times New Roman"/>
          <w:sz w:val="24"/>
          <w:szCs w:val="24"/>
        </w:rPr>
        <w:t>, </w:t>
      </w:r>
      <w:r w:rsidRPr="00423481">
        <w:rPr>
          <w:rFonts w:ascii="Times New Roman" w:hAnsi="Times New Roman" w:cs="Times New Roman"/>
          <w:i/>
          <w:iCs/>
          <w:sz w:val="24"/>
          <w:szCs w:val="24"/>
        </w:rPr>
        <w:t>35</w:t>
      </w:r>
      <w:r w:rsidRPr="00423481">
        <w:rPr>
          <w:rFonts w:ascii="Times New Roman" w:hAnsi="Times New Roman" w:cs="Times New Roman"/>
          <w:sz w:val="24"/>
          <w:szCs w:val="24"/>
        </w:rPr>
        <w:t>(5), 443-448.</w:t>
      </w:r>
    </w:p>
    <w:p w:rsidR="00423481" w:rsidRPr="00423481" w:rsidRDefault="00423481" w:rsidP="00423481">
      <w:pPr>
        <w:spacing w:line="480" w:lineRule="auto"/>
        <w:ind w:left="720" w:hanging="720"/>
        <w:rPr>
          <w:rFonts w:ascii="Times New Roman" w:hAnsi="Times New Roman" w:cs="Times New Roman"/>
          <w:sz w:val="24"/>
          <w:szCs w:val="24"/>
        </w:rPr>
      </w:pPr>
      <w:r w:rsidRPr="00423481">
        <w:rPr>
          <w:rFonts w:ascii="Times New Roman" w:hAnsi="Times New Roman" w:cs="Times New Roman"/>
          <w:sz w:val="24"/>
          <w:szCs w:val="24"/>
        </w:rPr>
        <w:t xml:space="preserve">Van der </w:t>
      </w:r>
      <w:proofErr w:type="spellStart"/>
      <w:r w:rsidRPr="00423481">
        <w:rPr>
          <w:rFonts w:ascii="Times New Roman" w:hAnsi="Times New Roman" w:cs="Times New Roman"/>
          <w:sz w:val="24"/>
          <w:szCs w:val="24"/>
        </w:rPr>
        <w:t>Kolk</w:t>
      </w:r>
      <w:proofErr w:type="spellEnd"/>
      <w:r w:rsidRPr="00423481">
        <w:rPr>
          <w:rFonts w:ascii="Times New Roman" w:hAnsi="Times New Roman" w:cs="Times New Roman"/>
          <w:sz w:val="24"/>
          <w:szCs w:val="24"/>
        </w:rPr>
        <w:t>, B. A. (2017). Developmental trauma disorder: toward a rational diagnosis for children with complex trauma histories. </w:t>
      </w:r>
      <w:proofErr w:type="gramStart"/>
      <w:r w:rsidRPr="00423481">
        <w:rPr>
          <w:rFonts w:ascii="Times New Roman" w:hAnsi="Times New Roman" w:cs="Times New Roman"/>
          <w:i/>
          <w:iCs/>
          <w:sz w:val="24"/>
          <w:szCs w:val="24"/>
        </w:rPr>
        <w:t>Psychiatric annals</w:t>
      </w:r>
      <w:r w:rsidRPr="00423481">
        <w:rPr>
          <w:rFonts w:ascii="Times New Roman" w:hAnsi="Times New Roman" w:cs="Times New Roman"/>
          <w:sz w:val="24"/>
          <w:szCs w:val="24"/>
        </w:rPr>
        <w:t>, </w:t>
      </w:r>
      <w:r w:rsidRPr="00423481">
        <w:rPr>
          <w:rFonts w:ascii="Times New Roman" w:hAnsi="Times New Roman" w:cs="Times New Roman"/>
          <w:i/>
          <w:iCs/>
          <w:sz w:val="24"/>
          <w:szCs w:val="24"/>
        </w:rPr>
        <w:t>35</w:t>
      </w:r>
      <w:r w:rsidRPr="00423481">
        <w:rPr>
          <w:rFonts w:ascii="Times New Roman" w:hAnsi="Times New Roman" w:cs="Times New Roman"/>
          <w:sz w:val="24"/>
          <w:szCs w:val="24"/>
        </w:rPr>
        <w:t>(5), 401-408.</w:t>
      </w:r>
      <w:proofErr w:type="gramEnd"/>
    </w:p>
    <w:p w:rsidR="00423481" w:rsidRPr="00423481" w:rsidRDefault="00423481" w:rsidP="00423481">
      <w:pPr>
        <w:spacing w:line="480" w:lineRule="auto"/>
        <w:rPr>
          <w:rFonts w:ascii="Times New Roman" w:hAnsi="Times New Roman" w:cs="Times New Roman"/>
          <w:sz w:val="24"/>
          <w:szCs w:val="24"/>
        </w:rPr>
      </w:pPr>
    </w:p>
    <w:sectPr w:rsidR="00423481" w:rsidRPr="00423481" w:rsidSect="004234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70D" w:rsidRDefault="00FF170D" w:rsidP="00423481">
      <w:pPr>
        <w:spacing w:after="0" w:line="240" w:lineRule="auto"/>
      </w:pPr>
      <w:r>
        <w:separator/>
      </w:r>
    </w:p>
  </w:endnote>
  <w:endnote w:type="continuationSeparator" w:id="0">
    <w:p w:rsidR="00FF170D" w:rsidRDefault="00FF170D" w:rsidP="00423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70D" w:rsidRDefault="00FF170D" w:rsidP="00423481">
      <w:pPr>
        <w:spacing w:after="0" w:line="240" w:lineRule="auto"/>
      </w:pPr>
      <w:r>
        <w:separator/>
      </w:r>
    </w:p>
  </w:footnote>
  <w:footnote w:type="continuationSeparator" w:id="0">
    <w:p w:rsidR="00FF170D" w:rsidRDefault="00FF170D" w:rsidP="004234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26648154"/>
      <w:docPartObj>
        <w:docPartGallery w:val="Page Numbers (Top of Page)"/>
        <w:docPartUnique/>
      </w:docPartObj>
    </w:sdtPr>
    <w:sdtEndPr>
      <w:rPr>
        <w:noProof/>
      </w:rPr>
    </w:sdtEndPr>
    <w:sdtContent>
      <w:p w:rsidR="00423481" w:rsidRPr="00423481" w:rsidRDefault="00423481">
        <w:pPr>
          <w:pStyle w:val="Header"/>
          <w:jc w:val="right"/>
          <w:rPr>
            <w:rFonts w:ascii="Times New Roman" w:hAnsi="Times New Roman" w:cs="Times New Roman"/>
            <w:sz w:val="24"/>
            <w:szCs w:val="24"/>
          </w:rPr>
        </w:pPr>
        <w:r w:rsidRPr="00423481">
          <w:rPr>
            <w:rFonts w:ascii="Times New Roman" w:hAnsi="Times New Roman" w:cs="Times New Roman"/>
            <w:sz w:val="24"/>
            <w:szCs w:val="24"/>
          </w:rPr>
          <w:t>MEDICAL TRAUMA IN CHILDREN</w:t>
        </w:r>
        <w:r>
          <w:rPr>
            <w:rFonts w:ascii="Times New Roman" w:hAnsi="Times New Roman" w:cs="Times New Roman"/>
            <w:sz w:val="24"/>
            <w:szCs w:val="24"/>
          </w:rPr>
          <w:t xml:space="preserve">                                                                                           </w:t>
        </w:r>
        <w:r w:rsidRPr="00423481">
          <w:rPr>
            <w:rFonts w:ascii="Times New Roman" w:hAnsi="Times New Roman" w:cs="Times New Roman"/>
            <w:sz w:val="24"/>
            <w:szCs w:val="24"/>
          </w:rPr>
          <w:fldChar w:fldCharType="begin"/>
        </w:r>
        <w:r w:rsidRPr="00423481">
          <w:rPr>
            <w:rFonts w:ascii="Times New Roman" w:hAnsi="Times New Roman" w:cs="Times New Roman"/>
            <w:sz w:val="24"/>
            <w:szCs w:val="24"/>
          </w:rPr>
          <w:instrText xml:space="preserve"> PAGE   \* MERGEFORMAT </w:instrText>
        </w:r>
        <w:r w:rsidRPr="00423481">
          <w:rPr>
            <w:rFonts w:ascii="Times New Roman" w:hAnsi="Times New Roman" w:cs="Times New Roman"/>
            <w:sz w:val="24"/>
            <w:szCs w:val="24"/>
          </w:rPr>
          <w:fldChar w:fldCharType="separate"/>
        </w:r>
        <w:r>
          <w:rPr>
            <w:rFonts w:ascii="Times New Roman" w:hAnsi="Times New Roman" w:cs="Times New Roman"/>
            <w:noProof/>
            <w:sz w:val="24"/>
            <w:szCs w:val="24"/>
          </w:rPr>
          <w:t>2</w:t>
        </w:r>
        <w:r w:rsidRPr="00423481">
          <w:rPr>
            <w:rFonts w:ascii="Times New Roman" w:hAnsi="Times New Roman" w:cs="Times New Roman"/>
            <w:noProof/>
            <w:sz w:val="24"/>
            <w:szCs w:val="24"/>
          </w:rPr>
          <w:fldChar w:fldCharType="end"/>
        </w:r>
      </w:p>
    </w:sdtContent>
  </w:sdt>
  <w:p w:rsidR="00423481" w:rsidRDefault="004234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8348131"/>
      <w:docPartObj>
        <w:docPartGallery w:val="Page Numbers (Top of Page)"/>
        <w:docPartUnique/>
      </w:docPartObj>
    </w:sdtPr>
    <w:sdtEndPr>
      <w:rPr>
        <w:noProof/>
      </w:rPr>
    </w:sdtEndPr>
    <w:sdtContent>
      <w:p w:rsidR="00423481" w:rsidRDefault="00423481">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423481" w:rsidRDefault="004234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8A6"/>
    <w:rsid w:val="00423481"/>
    <w:rsid w:val="00721D4A"/>
    <w:rsid w:val="007338A6"/>
    <w:rsid w:val="00947EC9"/>
    <w:rsid w:val="00AB53E8"/>
    <w:rsid w:val="00E970E9"/>
    <w:rsid w:val="00FF1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481"/>
  </w:style>
  <w:style w:type="paragraph" w:styleId="Footer">
    <w:name w:val="footer"/>
    <w:basedOn w:val="Normal"/>
    <w:link w:val="FooterChar"/>
    <w:uiPriority w:val="99"/>
    <w:unhideWhenUsed/>
    <w:rsid w:val="00423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4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481"/>
  </w:style>
  <w:style w:type="paragraph" w:styleId="Footer">
    <w:name w:val="footer"/>
    <w:basedOn w:val="Normal"/>
    <w:link w:val="FooterChar"/>
    <w:uiPriority w:val="99"/>
    <w:unhideWhenUsed/>
    <w:rsid w:val="00423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DOMMIE</cp:lastModifiedBy>
  <cp:revision>1</cp:revision>
  <dcterms:created xsi:type="dcterms:W3CDTF">2020-04-20T03:52:00Z</dcterms:created>
  <dcterms:modified xsi:type="dcterms:W3CDTF">2020-04-20T04:40:00Z</dcterms:modified>
</cp:coreProperties>
</file>